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BAB">
      <w:pPr>
        <w:pStyle w:val="a6"/>
        <w:rPr>
          <w:color w:val="000000"/>
          <w:sz w:val="16"/>
          <w:szCs w:val="16"/>
        </w:rPr>
      </w:pPr>
      <w:hyperlink r:id="rId5" w:history="1">
        <w:r>
          <w:rPr>
            <w:rStyle w:val="a4"/>
            <w:sz w:val="16"/>
            <w:szCs w:val="16"/>
          </w:rPr>
          <w:t>Информация об изменениях:</w:t>
        </w:r>
      </w:hyperlink>
    </w:p>
    <w:p w:rsidR="00000000" w:rsidRDefault="00DB1BAB">
      <w:pPr>
        <w:pStyle w:val="a7"/>
      </w:pP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РФ от 12 октября 2015 г. N 1089 наименование изложено в новой редакции</w:t>
      </w:r>
    </w:p>
    <w:p w:rsidR="00000000" w:rsidRDefault="00DB1BAB">
      <w:pPr>
        <w:pStyle w:val="a7"/>
      </w:pPr>
      <w:hyperlink r:id="rId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B1BAB">
      <w:pPr>
        <w:pStyle w:val="1"/>
      </w:pPr>
      <w:r>
        <w:t>Постановление Правительства РФ от 9 января 201</w:t>
      </w:r>
      <w:r>
        <w:t>4 г. N 10</w:t>
      </w:r>
      <w:r>
        <w:br/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</w:t>
      </w:r>
      <w:r>
        <w:t>остей, сдачи и оценки подарка, реализации (выкупа) и зачисления средств, вырученных от его реализации"</w:t>
      </w:r>
    </w:p>
    <w:p w:rsidR="00000000" w:rsidRDefault="00DB1BAB">
      <w:pPr>
        <w:pStyle w:val="ac"/>
      </w:pPr>
      <w:r>
        <w:t>С изменениями и дополнениями от:</w:t>
      </w:r>
    </w:p>
    <w:p w:rsidR="00000000" w:rsidRDefault="00DB1BAB">
      <w:pPr>
        <w:pStyle w:val="a9"/>
      </w:pPr>
      <w:r>
        <w:t>12 октября 2015 г.</w:t>
      </w:r>
    </w:p>
    <w:p w:rsidR="00000000" w:rsidRDefault="00DB1BAB"/>
    <w:p w:rsidR="00000000" w:rsidRDefault="00DB1BAB">
      <w:pPr>
        <w:pStyle w:val="a6"/>
        <w:rPr>
          <w:color w:val="000000"/>
          <w:sz w:val="16"/>
          <w:szCs w:val="16"/>
        </w:rPr>
      </w:pPr>
      <w:bookmarkStart w:id="0" w:name="sub_99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преамбула изложена в новой редакции</w:t>
      </w:r>
    </w:p>
    <w:p w:rsidR="00000000" w:rsidRDefault="00DB1BAB">
      <w:pPr>
        <w:pStyle w:val="a7"/>
      </w:pPr>
      <w:hyperlink r:id="rId8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DB1BAB">
      <w:r>
        <w:t>Правительство Российской Федерации постановляет: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1 внесены изменения</w:t>
      </w:r>
    </w:p>
    <w:p w:rsidR="00000000" w:rsidRDefault="00DB1BAB">
      <w:pPr>
        <w:pStyle w:val="a7"/>
      </w:pPr>
      <w:hyperlink r:id="rId9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DB1BAB">
      <w:r>
        <w:t xml:space="preserve">1. 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</w:t>
      </w:r>
      <w:r>
        <w:t>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00000" w:rsidRDefault="00DB1BAB">
      <w:bookmarkStart w:id="2" w:name="sub_2"/>
      <w:r>
        <w:t>2. Установить, что федеральные государственные органы осуществля</w:t>
      </w:r>
      <w:r>
        <w:t>ют прием подарков, полученных лицами, замещающими государственные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мероприятиями, их оценку для</w:t>
      </w:r>
      <w:r>
        <w:t xml:space="preserve"> принятия к бухгалтерскому учету, а также принимают решения о реализации указанных подарков.</w:t>
      </w:r>
    </w:p>
    <w:p w:rsidR="00000000" w:rsidRDefault="00DB1BAB">
      <w:bookmarkStart w:id="3" w:name="sub_3"/>
      <w:bookmarkEnd w:id="2"/>
      <w:r>
        <w:t>3. 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государств</w:t>
      </w:r>
      <w:r>
        <w:t>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DB1BAB">
      <w:bookmarkStart w:id="4" w:name="sub_4"/>
      <w:bookmarkEnd w:id="3"/>
      <w:r>
        <w:t>4. Министерству труда и социальной защиты Российской Федерации да</w:t>
      </w:r>
      <w:r>
        <w:t>вать разъяснения по вопросам, связанным с применением настоящего постановления.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5" w:name="sub_5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постановл</w:t>
      </w:r>
      <w:r>
        <w:t>ение дополнено пунктом 5</w:t>
      </w:r>
    </w:p>
    <w:p w:rsidR="00000000" w:rsidRDefault="00DB1BAB">
      <w:r>
        <w:t>5. Федеральным органам исполнительной власти, руководство деятельностью которых осуществляет Правительство Российской Федерации, разработать и утвердить порядок сообщения о получении лицами, замещающими государственные должности Ро</w:t>
      </w:r>
      <w:r>
        <w:t>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</w:t>
      </w:r>
      <w:r>
        <w:t xml:space="preserve">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 xml:space="preserve">, утвержденного настоящим </w:t>
      </w:r>
      <w:r>
        <w:lastRenderedPageBreak/>
        <w:t xml:space="preserve">постановлением, и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12</w:t>
      </w:r>
      <w:r>
        <w:t xml:space="preserve"> октября 2015 г. N 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которого возложена организаци</w:t>
      </w:r>
      <w:r>
        <w:t>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фе</w:t>
      </w:r>
      <w:r>
        <w:t>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</w:t>
      </w:r>
      <w:r>
        <w:t>ых) обязанностей, а также сдачи подарка, подачи заявления о его выкупе, рассмотрения вопросов об использовании подарка".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6" w:name="sub_6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</w:t>
      </w:r>
      <w:r>
        <w:t xml:space="preserve"> 12 октября 2015 г. N 1089 постановление дополнено пунктом 6</w:t>
      </w:r>
    </w:p>
    <w:p w:rsidR="00000000" w:rsidRDefault="00DB1BAB">
      <w: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Российской Федерации и ор</w:t>
      </w:r>
      <w:r>
        <w:t>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подарка в связи с п</w:t>
      </w:r>
      <w:r>
        <w:t xml:space="preserve">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</w:t>
        </w:r>
        <w:r>
          <w:rPr>
            <w:rStyle w:val="a4"/>
          </w:rPr>
          <w:t>оложения</w:t>
        </w:r>
      </w:hyperlink>
      <w:r>
        <w:t>, утвержденного настоящим постановлением.</w:t>
      </w:r>
    </w:p>
    <w:p w:rsidR="00000000" w:rsidRDefault="00DB1BA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DB1BAB"/>
    <w:p w:rsidR="00000000" w:rsidRDefault="00DB1BAB">
      <w:pPr>
        <w:ind w:firstLine="0"/>
      </w:pPr>
      <w:r>
        <w:t>Москва</w:t>
      </w:r>
    </w:p>
    <w:p w:rsidR="00000000" w:rsidRDefault="00DB1BAB">
      <w:pPr>
        <w:ind w:firstLine="0"/>
      </w:pPr>
      <w:r>
        <w:t>9 января 2014 г.</w:t>
      </w:r>
    </w:p>
    <w:p w:rsidR="00000000" w:rsidRDefault="00DB1BAB">
      <w:pPr>
        <w:ind w:firstLine="0"/>
      </w:pPr>
      <w:r>
        <w:t>N 10</w:t>
      </w:r>
    </w:p>
    <w:p w:rsidR="00000000" w:rsidRDefault="00DB1BAB"/>
    <w:p w:rsidR="00000000" w:rsidRDefault="00DB1BAB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наименование изложено в новой редакции</w:t>
      </w:r>
    </w:p>
    <w:p w:rsidR="00000000" w:rsidRDefault="00DB1BAB">
      <w:pPr>
        <w:pStyle w:val="a7"/>
      </w:pPr>
      <w:hyperlink r:id="rId1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B1BAB">
      <w:pPr>
        <w:pStyle w:val="1"/>
      </w:pPr>
      <w:r>
        <w:t>Типовое положение</w:t>
      </w:r>
      <w:r>
        <w:br/>
        <w:t>о сообщении отдельными ка</w:t>
      </w:r>
      <w:r>
        <w:t>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</w:t>
      </w:r>
      <w:r>
        <w:t>ыкупе) и зачислении средств, вырученных от его реализации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января 2014 г. N 10)</w:t>
      </w:r>
    </w:p>
    <w:p w:rsidR="00000000" w:rsidRDefault="00DB1BAB">
      <w:pPr>
        <w:pStyle w:val="ac"/>
      </w:pPr>
      <w:r>
        <w:t>С изменениями и дополнениями от:</w:t>
      </w:r>
    </w:p>
    <w:p w:rsidR="00000000" w:rsidRDefault="00DB1BAB">
      <w:pPr>
        <w:pStyle w:val="a9"/>
      </w:pPr>
      <w:r>
        <w:t>12 октября 2015 г.</w:t>
      </w:r>
    </w:p>
    <w:p w:rsidR="00000000" w:rsidRDefault="00DB1BAB"/>
    <w:p w:rsidR="00000000" w:rsidRDefault="00DB1BAB">
      <w:bookmarkStart w:id="8" w:name="sub_1001"/>
      <w:r>
        <w:t xml:space="preserve">1. Настоящее Типовое положение определяет порядок </w:t>
      </w:r>
      <w:r>
        <w:t xml:space="preserve">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 Пенсионного фонда </w:t>
      </w:r>
      <w:r>
        <w:lastRenderedPageBreak/>
        <w:t>Российской Федерации, Фонда социального страхования Росси</w:t>
      </w:r>
      <w:r>
        <w:t>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</w:t>
      </w:r>
      <w:r>
        <w:t>нными органами (далее соответственно 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</w:t>
      </w:r>
      <w:r>
        <w:t>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9" w:name="sub_10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B1BAB">
      <w:pPr>
        <w:pStyle w:val="a7"/>
      </w:pPr>
      <w:r>
        <w:fldChar w:fldCharType="begin"/>
      </w:r>
      <w:r>
        <w:instrText>HY</w:instrText>
      </w:r>
      <w:r>
        <w:instrText>PERLINK "http://ivo.garant.ru/document?id=71117534&amp;sub=10052"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2 внесены изменения</w:t>
      </w:r>
    </w:p>
    <w:p w:rsidR="00000000" w:rsidRDefault="00DB1BAB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B1BAB">
      <w:r>
        <w:t>2. Для целей настоящего Типового положения используются следующие понятия:</w:t>
      </w:r>
    </w:p>
    <w:p w:rsidR="00000000" w:rsidRDefault="00DB1BAB">
      <w:bookmarkStart w:id="10" w:name="sub_10021"/>
      <w:r>
        <w:rPr>
          <w:rStyle w:val="a3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лицом, замещающим государ</w:t>
      </w:r>
      <w:r>
        <w:t>ственную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</w:t>
      </w:r>
      <w:r>
        <w:t>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</w:t>
      </w:r>
      <w:r>
        <w:t>орые вручены в качестве поощрения (награды);</w:t>
      </w:r>
    </w:p>
    <w:p w:rsidR="00000000" w:rsidRDefault="00DB1BAB">
      <w:bookmarkStart w:id="11" w:name="sub_10022"/>
      <w:bookmarkEnd w:id="10"/>
      <w:r>
        <w:rPr>
          <w:rStyle w:val="a3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>
        <w:t xml:space="preserve"> - получение лицом, замещающим государственную (муниципал</w:t>
      </w:r>
      <w:r>
        <w:t>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</w:t>
      </w:r>
      <w:r>
        <w:t>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12" w:name="sub_1003"/>
      <w:bookmarkEnd w:id="1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2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пункт 3 изложен в новой редакции</w:t>
      </w:r>
    </w:p>
    <w:p w:rsidR="00000000" w:rsidRDefault="00DB1BAB">
      <w:pPr>
        <w:pStyle w:val="a7"/>
      </w:pPr>
      <w:hyperlink r:id="rId13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DB1BAB">
      <w: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</w:t>
      </w:r>
      <w:r>
        <w:t>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13" w:name="sub_1004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3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4 внесены изменения</w:t>
      </w:r>
    </w:p>
    <w:p w:rsidR="00000000" w:rsidRDefault="00DB1BAB">
      <w:pPr>
        <w:pStyle w:val="a7"/>
      </w:pPr>
      <w:hyperlink r:id="rId14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DB1BAB">
      <w:r>
        <w:t>4. 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</w:t>
      </w:r>
      <w:r>
        <w:t xml:space="preserve"> командировками и другими официальными мероприятиями, участие в которых связано с </w:t>
      </w:r>
      <w:r>
        <w:lastRenderedPageBreak/>
        <w:t>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</w:t>
      </w:r>
      <w:r>
        <w:t>иципальную) службу или осуществляют трудовую деятельность.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14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5 внесены изменения</w:t>
      </w:r>
    </w:p>
    <w:p w:rsidR="00000000" w:rsidRDefault="00DB1BAB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B1BAB"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</w:t>
      </w:r>
      <w:r>
        <w:t xml:space="preserve">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, представляется не позднее 3 рабочих дней со дня получения подарка в уполномоченное структурное подразделение </w:t>
      </w:r>
      <w:r>
        <w:t>(уполномоченные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</w:t>
      </w:r>
      <w:r>
        <w:t>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</w:t>
      </w:r>
      <w:r>
        <w:t>те (приобретении) подарка).</w:t>
      </w:r>
    </w:p>
    <w:p w:rsidR="00000000" w:rsidRDefault="00DB1BAB">
      <w:bookmarkStart w:id="15" w:name="sub_1005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DB1BAB">
      <w:bookmarkStart w:id="16" w:name="sub_10053"/>
      <w:bookmarkEnd w:id="15"/>
      <w:r>
        <w:t>При невозмож</w:t>
      </w:r>
      <w:r>
        <w:t xml:space="preserve">ности подачи уведомления в сроки, указанные в </w:t>
      </w:r>
      <w:hyperlink w:anchor="sub_1005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</w:t>
      </w:r>
      <w:r>
        <w:t xml:space="preserve"> представляется не позднее следующего дня после ее устранения.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17" w:name="sub_1006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6 внесе</w:t>
      </w:r>
      <w:r>
        <w:t>ны изменения</w:t>
      </w:r>
    </w:p>
    <w:p w:rsidR="00000000" w:rsidRDefault="00DB1BAB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B1BAB"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</w:t>
      </w:r>
      <w:r>
        <w:t xml:space="preserve">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</w:t>
      </w:r>
      <w:hyperlink r:id="rId17" w:history="1">
        <w:r>
          <w:rPr>
            <w:rStyle w:val="a4"/>
          </w:rPr>
          <w:t>законодательством о бухгалтерском учете</w:t>
        </w:r>
      </w:hyperlink>
      <w:r>
        <w:t xml:space="preserve"> (далее - комиссия или коллегиальный орган).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18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"http://ivo.garant.ru/document?id=71117534&amp;sub=10056"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Правительства РФ от 12 октября 2015 г. N 1089 в пункт 7 внесены изменения</w:t>
      </w:r>
    </w:p>
    <w:p w:rsidR="00000000" w:rsidRDefault="00DB1BAB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B1BAB">
      <w:r>
        <w:t>7. Подарок, стоимость которого подтверждается документами и превышает 3 т</w:t>
      </w:r>
      <w:r>
        <w:t xml:space="preserve">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</w:t>
      </w:r>
      <w:r>
        <w:t>позднее 5 рабочих дней со дня регистрации уведомления в соответствующем журнале регистрации.</w:t>
      </w:r>
    </w:p>
    <w:p w:rsidR="00000000" w:rsidRDefault="00DB1BAB">
      <w:bookmarkStart w:id="19" w:name="sub_1008"/>
      <w:r>
        <w:t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</w:t>
      </w:r>
      <w:r>
        <w:t xml:space="preserve">редусмотренном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Типового положения.</w:t>
      </w:r>
    </w:p>
    <w:p w:rsidR="00000000" w:rsidRDefault="00DB1BAB">
      <w:bookmarkStart w:id="20" w:name="sub_1009"/>
      <w:bookmarkEnd w:id="19"/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>
        <w:t xml:space="preserve"> лицо, получившее подарок.</w:t>
      </w:r>
    </w:p>
    <w:p w:rsidR="00000000" w:rsidRDefault="00DB1BAB">
      <w:bookmarkStart w:id="21" w:name="sub_1010"/>
      <w:bookmarkEnd w:id="20"/>
      <w:r>
        <w:t xml:space="preserve">10. В целях принятия к бухгалтерскому учету подарка в порядке, установленном </w:t>
      </w:r>
      <w:r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</w:t>
      </w:r>
      <w:r>
        <w:t xml:space="preserve">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</w:t>
      </w:r>
      <w:r>
        <w:t>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22" w:name="sub_101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"http://ivo.garant.ru/document?id=71117534&amp;sub=10056"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Правительства РФ от 12 октября 2015 г. N 1089 в пункт 11 внесены изменения</w:t>
      </w:r>
    </w:p>
    <w:p w:rsidR="00000000" w:rsidRDefault="00DB1BAB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B1BAB">
      <w: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</w:t>
      </w:r>
      <w:r>
        <w:t>тветствующий реестр субъекта Российской Федерации (реестр муниципального образования).</w:t>
      </w:r>
    </w:p>
    <w:p w:rsidR="00000000" w:rsidRDefault="00DB1BAB">
      <w:bookmarkStart w:id="23" w:name="sub_1012"/>
      <w:r>
        <w:t>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</w:t>
      </w:r>
      <w:r>
        <w:t xml:space="preserve"> (работодателя) соответствующее заявление не позднее двух месяцев со дня сдачи подарка.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24" w:name="sub_101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</w:t>
      </w:r>
      <w:r>
        <w:t>. N 1089 в пункт 13 внесены изменения</w:t>
      </w:r>
    </w:p>
    <w:p w:rsidR="00000000" w:rsidRDefault="00DB1BAB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B1BAB">
      <w: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</w:t>
      </w:r>
      <w:r>
        <w:t>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00000" w:rsidRDefault="00DB1BAB">
      <w:pPr>
        <w:pStyle w:val="a6"/>
        <w:rPr>
          <w:color w:val="000000"/>
          <w:sz w:val="16"/>
          <w:szCs w:val="16"/>
        </w:rPr>
      </w:pPr>
      <w:bookmarkStart w:id="25" w:name="sub_1013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5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Типовое положение дополнено пунктом 13.1</w:t>
      </w:r>
    </w:p>
    <w:p w:rsidR="00000000" w:rsidRDefault="00DB1BAB">
      <w:r>
        <w:t>13.1. В случае если в отношении подарка, изготовленного из драгоценных м</w:t>
      </w:r>
      <w:r>
        <w:t xml:space="preserve">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либо в случае отказа указанных лиц от выкупа т</w:t>
      </w:r>
      <w:r>
        <w:t>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</w:t>
      </w:r>
      <w: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</w:t>
      </w:r>
      <w:r>
        <w:t>в Государственный фонд драгоценных металлов и драгоценных камней Российской Федерации.</w:t>
      </w:r>
    </w:p>
    <w:p w:rsidR="00000000" w:rsidRDefault="00DB1BAB">
      <w:bookmarkStart w:id="26" w:name="sub_1014"/>
      <w:r>
        <w:t xml:space="preserve">14. Подарок, в отношении которого не поступило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может использоваться гос</w:t>
      </w:r>
      <w:r>
        <w:t>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</w:t>
      </w:r>
      <w:r>
        <w:t>ации.</w:t>
      </w:r>
    </w:p>
    <w:p w:rsidR="00000000" w:rsidRDefault="00DB1BAB">
      <w:bookmarkStart w:id="27" w:name="sub_1015"/>
      <w:bookmarkEnd w:id="26"/>
      <w: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</w:t>
      </w:r>
      <w:r>
        <w:t xml:space="preserve">), осуществляемой уполномоченными государственными (муниципальными) органами и организациями посредством </w:t>
      </w:r>
      <w:r>
        <w:lastRenderedPageBreak/>
        <w:t xml:space="preserve">проведения торгов в порядке, предусмотренном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B1BAB">
      <w:bookmarkStart w:id="28" w:name="sub_1016"/>
      <w:bookmarkEnd w:id="27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Типового положения, осуществляется субъектами оценочной деятельности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DB1BAB">
      <w:bookmarkStart w:id="29" w:name="sub_1017"/>
      <w:bookmarkEnd w:id="28"/>
      <w:r>
        <w:t>17. В случае если подарок не выкуплен или не реализован, руководителем государственного (муниципального) органа, фонда</w:t>
      </w:r>
      <w:r>
        <w:t xml:space="preserve">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DB1BAB">
      <w:bookmarkStart w:id="30" w:name="sub_1018"/>
      <w:bookmarkEnd w:id="29"/>
      <w:r>
        <w:t>18. Средств</w:t>
      </w:r>
      <w:r>
        <w:t xml:space="preserve">а, вырученные от реализации (выкупа) подарка, зачисляются в доход соответствующего бюджета в порядке, установленном </w:t>
      </w:r>
      <w:hyperlink r:id="rId2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30"/>
    <w:p w:rsidR="00000000" w:rsidRDefault="00DB1BAB"/>
    <w:p w:rsidR="00000000" w:rsidRDefault="00DB1BAB">
      <w:pPr>
        <w:pStyle w:val="a6"/>
        <w:rPr>
          <w:color w:val="000000"/>
          <w:sz w:val="16"/>
          <w:szCs w:val="16"/>
        </w:rPr>
      </w:pPr>
      <w:bookmarkStart w:id="31" w:name="sub_10000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1"/>
    <w:p w:rsidR="00000000" w:rsidRDefault="00DB1BAB">
      <w:pPr>
        <w:pStyle w:val="a7"/>
      </w:pPr>
      <w:r>
        <w:fldChar w:fldCharType="begin"/>
      </w:r>
      <w:r>
        <w:instrText>HYPERLINK "http://ivo.garant.ru/document?id=71117534&amp;sub=10058"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приложение внесены изменения</w:t>
      </w:r>
    </w:p>
    <w:p w:rsidR="00000000" w:rsidRDefault="00DB1BAB">
      <w:pPr>
        <w:pStyle w:val="a7"/>
      </w:pPr>
      <w:hyperlink r:id="rId24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приложения в предыдущей редакции</w:t>
        </w:r>
      </w:hyperlink>
    </w:p>
    <w:p w:rsidR="00000000" w:rsidRDefault="00DB1BAB">
      <w:pPr>
        <w:pStyle w:val="a7"/>
      </w:pPr>
    </w:p>
    <w:p w:rsidR="00000000" w:rsidRDefault="00DB1BAB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положению</w:t>
        </w:r>
      </w:hyperlink>
      <w:r>
        <w:rPr>
          <w:rStyle w:val="a3"/>
        </w:rPr>
        <w:t xml:space="preserve"> о сообщении отдельными</w:t>
      </w:r>
      <w:r>
        <w:rPr>
          <w:rStyle w:val="a3"/>
        </w:rPr>
        <w:br/>
        <w:t>категориями лиц о получении подарка</w:t>
      </w:r>
      <w:r>
        <w:rPr>
          <w:rStyle w:val="a3"/>
        </w:rPr>
        <w:br/>
        <w:t>в связи с протокольными мероприятиями,</w:t>
      </w:r>
      <w:r>
        <w:rPr>
          <w:rStyle w:val="a3"/>
        </w:rPr>
        <w:br/>
        <w:t>служебными командировками и другими официальными мероприятиями,</w:t>
      </w:r>
      <w:r>
        <w:rPr>
          <w:rStyle w:val="a3"/>
        </w:rPr>
        <w:br/>
        <w:t>участие в которых связано с исполнением ими служебных</w:t>
      </w:r>
      <w:r>
        <w:rPr>
          <w:rStyle w:val="a3"/>
        </w:rPr>
        <w:br/>
        <w:t>(должностных) обязанностей, сдаче и оценке подарка, реализации</w:t>
      </w:r>
      <w:r>
        <w:rPr>
          <w:rStyle w:val="a3"/>
        </w:rPr>
        <w:br/>
        <w:t>(выкупе) и зачислении средств, вырученных от его реализации</w:t>
      </w:r>
      <w:r>
        <w:rPr>
          <w:rStyle w:val="a3"/>
        </w:rPr>
        <w:br/>
        <w:t>(с изменениями от 12 октября 2015 г.)</w:t>
      </w:r>
    </w:p>
    <w:p w:rsidR="00000000" w:rsidRDefault="00DB1BAB"/>
    <w:p w:rsidR="00000000" w:rsidRDefault="00DB1BAB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Уведомление о получении </w:t>
      </w:r>
      <w:r>
        <w:rPr>
          <w:rStyle w:val="a3"/>
          <w:sz w:val="22"/>
          <w:szCs w:val="22"/>
        </w:rPr>
        <w:t>подарка</w:t>
      </w:r>
    </w:p>
    <w:p w:rsidR="00000000" w:rsidRDefault="00DB1BAB"/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уполномоченного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</w:t>
      </w:r>
      <w:r>
        <w:rPr>
          <w:sz w:val="22"/>
          <w:szCs w:val="22"/>
        </w:rPr>
        <w:t>труктурного подразделения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(муниципального) органа, фонда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или иной организации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(уполномоченных органа или организации)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___________________________________</w:t>
      </w:r>
      <w:r>
        <w:rPr>
          <w:sz w:val="22"/>
          <w:szCs w:val="22"/>
        </w:rPr>
        <w:t>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(ф.и.о., занимаемая должность)</w:t>
      </w:r>
    </w:p>
    <w:p w:rsidR="00000000" w:rsidRDefault="00DB1BAB"/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Уведомление о получении подарка от "___" ______________ 20__ г.</w:t>
      </w:r>
    </w:p>
    <w:p w:rsidR="00000000" w:rsidRDefault="00DB1BAB"/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Извещаю о получении ___________</w:t>
      </w:r>
      <w:r>
        <w:rPr>
          <w:sz w:val="22"/>
          <w:szCs w:val="22"/>
        </w:rPr>
        <w:t>_____________________________________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(дата получения)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подарка(ов) на __________________________________________________________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протокольного мероприятия, служебной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командировки, другого официального мероприятия, место и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дата проведения)</w:t>
      </w:r>
    </w:p>
    <w:p w:rsidR="00000000" w:rsidRDefault="00DB1B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B1BAB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BAB">
            <w:pPr>
              <w:pStyle w:val="aa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B1BAB">
            <w:pPr>
              <w:pStyle w:val="aa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B1BAB">
            <w:pPr>
              <w:pStyle w:val="aa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1BAB">
            <w:pPr>
              <w:pStyle w:val="ad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d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d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d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1BAB">
            <w:pPr>
              <w:pStyle w:val="aa"/>
            </w:pPr>
          </w:p>
        </w:tc>
      </w:tr>
    </w:tbl>
    <w:p w:rsidR="00000000" w:rsidRDefault="00DB1BAB"/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 на ________ листах.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 ____ 20__г.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</w:t>
      </w:r>
      <w:r>
        <w:rPr>
          <w:sz w:val="22"/>
          <w:szCs w:val="22"/>
        </w:rPr>
        <w:t xml:space="preserve">    (расшифровка подписи)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принявшее      ___________   _____________________ "__" ____ 20__г.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         (подпись)    (расшифровка подписи)</w:t>
      </w:r>
    </w:p>
    <w:p w:rsidR="00000000" w:rsidRDefault="00DB1BAB"/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</w:t>
      </w:r>
    </w:p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000000" w:rsidRDefault="00DB1BAB"/>
    <w:p w:rsidR="00000000" w:rsidRDefault="00DB1BAB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000000" w:rsidRDefault="00DB1BAB"/>
    <w:p w:rsidR="00000000" w:rsidRDefault="00DB1BAB">
      <w:pPr>
        <w:pStyle w:val="ad"/>
      </w:pPr>
      <w:r>
        <w:t>_____________________________</w:t>
      </w:r>
    </w:p>
    <w:p w:rsidR="00000000" w:rsidRDefault="00DB1BAB">
      <w:bookmarkStart w:id="32" w:name="sub_1111"/>
      <w:r>
        <w:t>* Заполняется при наличии документов, подтверждающих стоимость подарка.</w:t>
      </w:r>
    </w:p>
    <w:bookmarkEnd w:id="32"/>
    <w:p w:rsidR="00DB1BAB" w:rsidRDefault="00DB1BAB"/>
    <w:sectPr w:rsidR="00DB1BA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DF4"/>
    <w:rsid w:val="00544DF4"/>
    <w:rsid w:val="00D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05406&amp;sub=99" TargetMode="External"/><Relationship Id="rId13" Type="http://schemas.openxmlformats.org/officeDocument/2006/relationships/hyperlink" Target="http://ivo.garant.ru/document?id=57305406&amp;sub=1003" TargetMode="External"/><Relationship Id="rId18" Type="http://schemas.openxmlformats.org/officeDocument/2006/relationships/hyperlink" Target="http://ivo.garant.ru/document?id=57305406&amp;sub=100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0064072&amp;sub=448" TargetMode="External"/><Relationship Id="rId7" Type="http://schemas.openxmlformats.org/officeDocument/2006/relationships/hyperlink" Target="http://ivo.garant.ru/document?id=57305406&amp;sub=0" TargetMode="External"/><Relationship Id="rId12" Type="http://schemas.openxmlformats.org/officeDocument/2006/relationships/hyperlink" Target="http://ivo.garant.ru/document?id=57305406&amp;sub=1002" TargetMode="External"/><Relationship Id="rId17" Type="http://schemas.openxmlformats.org/officeDocument/2006/relationships/hyperlink" Target="http://ivo.garant.ru/document?id=70003036&amp;sub=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05406&amp;sub=1006" TargetMode="External"/><Relationship Id="rId20" Type="http://schemas.openxmlformats.org/officeDocument/2006/relationships/hyperlink" Target="http://ivo.garant.ru/document?id=57305406&amp;sub=1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117534&amp;sub=1001" TargetMode="External"/><Relationship Id="rId11" Type="http://schemas.openxmlformats.org/officeDocument/2006/relationships/hyperlink" Target="http://ivo.garant.ru/document?id=57305406&amp;sub=1000" TargetMode="External"/><Relationship Id="rId24" Type="http://schemas.openxmlformats.org/officeDocument/2006/relationships/hyperlink" Target="http://ivo.garant.ru/document?id=57305406&amp;sub=10000" TargetMode="External"/><Relationship Id="rId5" Type="http://schemas.openxmlformats.org/officeDocument/2006/relationships/hyperlink" Target="http://ivo.garant.ru/document?id=70457294&amp;sub=0" TargetMode="External"/><Relationship Id="rId15" Type="http://schemas.openxmlformats.org/officeDocument/2006/relationships/hyperlink" Target="http://ivo.garant.ru/document?id=57305406&amp;sub=1005" TargetMode="External"/><Relationship Id="rId23" Type="http://schemas.openxmlformats.org/officeDocument/2006/relationships/hyperlink" Target="http://ivo.garant.ru/document?id=12012604&amp;sub=2" TargetMode="External"/><Relationship Id="rId10" Type="http://schemas.openxmlformats.org/officeDocument/2006/relationships/hyperlink" Target="http://ivo.garant.ru/document?id=71117532&amp;sub=0" TargetMode="External"/><Relationship Id="rId19" Type="http://schemas.openxmlformats.org/officeDocument/2006/relationships/hyperlink" Target="http://ivo.garant.ru/document?id=57305406&amp;sub=1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05406&amp;sub=1" TargetMode="External"/><Relationship Id="rId14" Type="http://schemas.openxmlformats.org/officeDocument/2006/relationships/hyperlink" Target="http://ivo.garant.ru/document?id=57305406&amp;sub=1004" TargetMode="External"/><Relationship Id="rId22" Type="http://schemas.openxmlformats.org/officeDocument/2006/relationships/hyperlink" Target="http://ivo.garant.ru/document?id=12012509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3394</Words>
  <Characters>19347</Characters>
  <Application>Microsoft Office Word</Application>
  <DocSecurity>0</DocSecurity>
  <Lines>161</Lines>
  <Paragraphs>45</Paragraphs>
  <ScaleCrop>false</ScaleCrop>
  <Company>НПП "Гарант-Сервис"</Company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2019-11-19T01:01:00Z</dcterms:created>
  <dcterms:modified xsi:type="dcterms:W3CDTF">2019-11-19T01:01:00Z</dcterms:modified>
</cp:coreProperties>
</file>